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E0E" w:rsidRDefault="00041E0E" w:rsidP="00041E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Государственное бюджетное  общеобразовательное учреждение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Чистопольская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школа №10 для детей  с ограниченными возможностями здоровья»</w:t>
      </w:r>
    </w:p>
    <w:p w:rsidR="00041E0E" w:rsidRDefault="00041E0E" w:rsidP="00041E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1E0E" w:rsidRDefault="00041E0E" w:rsidP="00041E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1E0E" w:rsidRDefault="00041E0E" w:rsidP="00041E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18"/>
        <w:gridCol w:w="3154"/>
        <w:gridCol w:w="3199"/>
      </w:tblGrid>
      <w:tr w:rsidR="00041E0E" w:rsidTr="00041E0E">
        <w:tc>
          <w:tcPr>
            <w:tcW w:w="5212" w:type="dxa"/>
          </w:tcPr>
          <w:p w:rsidR="00041E0E" w:rsidRDefault="00041E0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Рассмотрено: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041E0E" w:rsidRDefault="00041E0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 МО </w:t>
            </w:r>
          </w:p>
          <w:p w:rsidR="00041E0E" w:rsidRDefault="00041E0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 1</w:t>
            </w:r>
          </w:p>
          <w:p w:rsidR="00041E0E" w:rsidRDefault="007C536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«27_» 08_2021</w:t>
            </w:r>
            <w:r w:rsidR="00041E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 г.</w:t>
            </w:r>
          </w:p>
          <w:p w:rsidR="00041E0E" w:rsidRDefault="00041E0E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/_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Рябкова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Н. А._  ./</w:t>
            </w:r>
          </w:p>
          <w:p w:rsidR="00041E0E" w:rsidRDefault="00041E0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2" w:type="dxa"/>
            <w:hideMark/>
          </w:tcPr>
          <w:p w:rsidR="00041E0E" w:rsidRDefault="00041E0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041E0E" w:rsidRDefault="00041E0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УР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041E0E" w:rsidRDefault="007C536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«__27_»  08. 2021</w:t>
            </w:r>
            <w:r w:rsidR="00041E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 г.</w:t>
            </w:r>
          </w:p>
          <w:p w:rsidR="00041E0E" w:rsidRDefault="00041E0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Михайлова М. Ю.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/___ 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5212" w:type="dxa"/>
            <w:hideMark/>
          </w:tcPr>
          <w:p w:rsidR="00041E0E" w:rsidRDefault="00041E0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Утверждаю:                                                                                                                       Директор </w:t>
            </w:r>
          </w:p>
          <w:p w:rsidR="00041E0E" w:rsidRDefault="00041E0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приказ №149 _ </w:t>
            </w:r>
          </w:p>
          <w:p w:rsidR="00041E0E" w:rsidRDefault="007C536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«31»  08…..2021</w:t>
            </w:r>
            <w:r w:rsidR="00041E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…. г.</w:t>
            </w:r>
          </w:p>
          <w:p w:rsidR="00041E0E" w:rsidRDefault="00041E0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Сабирзянова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 xml:space="preserve"> И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 xml:space="preserve"> М  /          /</w:t>
            </w:r>
          </w:p>
        </w:tc>
      </w:tr>
    </w:tbl>
    <w:p w:rsidR="00041E0E" w:rsidRDefault="00041E0E" w:rsidP="00041E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1E0E" w:rsidRDefault="00041E0E" w:rsidP="00041E0E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</w:p>
    <w:p w:rsidR="00041E0E" w:rsidRDefault="00041E0E" w:rsidP="00041E0E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</w:p>
    <w:p w:rsidR="00041E0E" w:rsidRDefault="00041E0E" w:rsidP="00041E0E">
      <w:pPr>
        <w:spacing w:after="0" w:line="240" w:lineRule="auto"/>
        <w:rPr>
          <w:rFonts w:ascii="Times New Roman" w:eastAsiaTheme="minorEastAsia" w:hAnsi="Times New Roman"/>
          <w:i/>
          <w:sz w:val="18"/>
          <w:szCs w:val="18"/>
          <w:lang w:eastAsia="ru-RU"/>
        </w:rPr>
      </w:pPr>
      <w:r>
        <w:rPr>
          <w:rFonts w:ascii="Times New Roman" w:eastAsiaTheme="minorEastAsia" w:hAnsi="Times New Roman"/>
          <w:sz w:val="18"/>
          <w:szCs w:val="18"/>
          <w:lang w:eastAsia="ru-RU"/>
        </w:rPr>
        <w:tab/>
      </w:r>
      <w:r>
        <w:rPr>
          <w:rFonts w:ascii="Times New Roman" w:eastAsiaTheme="minorEastAsia" w:hAnsi="Times New Roman"/>
          <w:sz w:val="18"/>
          <w:szCs w:val="18"/>
          <w:lang w:eastAsia="ru-RU"/>
        </w:rPr>
        <w:tab/>
      </w:r>
      <w:r>
        <w:rPr>
          <w:rFonts w:ascii="Times New Roman" w:eastAsiaTheme="minorEastAsia" w:hAnsi="Times New Roman"/>
          <w:sz w:val="18"/>
          <w:szCs w:val="18"/>
          <w:lang w:eastAsia="ru-RU"/>
        </w:rPr>
        <w:tab/>
      </w:r>
      <w:r>
        <w:rPr>
          <w:rFonts w:ascii="Times New Roman" w:eastAsiaTheme="minorEastAsia" w:hAnsi="Times New Roman"/>
          <w:sz w:val="18"/>
          <w:szCs w:val="18"/>
          <w:lang w:eastAsia="ru-RU"/>
        </w:rPr>
        <w:tab/>
      </w:r>
      <w:r>
        <w:rPr>
          <w:rFonts w:ascii="Times New Roman" w:eastAsiaTheme="minorEastAsia" w:hAnsi="Times New Roman"/>
          <w:sz w:val="18"/>
          <w:szCs w:val="18"/>
          <w:lang w:eastAsia="ru-RU"/>
        </w:rPr>
        <w:tab/>
      </w:r>
    </w:p>
    <w:p w:rsidR="00041E0E" w:rsidRDefault="00041E0E" w:rsidP="00041E0E">
      <w:pPr>
        <w:spacing w:after="0" w:line="240" w:lineRule="auto"/>
        <w:rPr>
          <w:rFonts w:ascii="Times New Roman" w:eastAsiaTheme="minorEastAsia" w:hAnsi="Times New Roman"/>
          <w:i/>
          <w:sz w:val="18"/>
          <w:szCs w:val="18"/>
          <w:lang w:eastAsia="ru-RU"/>
        </w:rPr>
      </w:pPr>
      <w:r>
        <w:rPr>
          <w:rFonts w:ascii="Times New Roman" w:eastAsiaTheme="minorEastAsia" w:hAnsi="Times New Roman"/>
          <w:sz w:val="18"/>
          <w:szCs w:val="18"/>
          <w:lang w:eastAsia="ru-RU"/>
        </w:rPr>
        <w:tab/>
      </w:r>
      <w:r>
        <w:rPr>
          <w:rFonts w:ascii="Times New Roman" w:eastAsiaTheme="minorEastAsia" w:hAnsi="Times New Roman"/>
          <w:sz w:val="18"/>
          <w:szCs w:val="18"/>
          <w:lang w:eastAsia="ru-RU"/>
        </w:rPr>
        <w:tab/>
      </w:r>
      <w:r>
        <w:rPr>
          <w:rFonts w:ascii="Times New Roman" w:eastAsiaTheme="minorEastAsia" w:hAnsi="Times New Roman"/>
          <w:sz w:val="18"/>
          <w:szCs w:val="18"/>
          <w:lang w:eastAsia="ru-RU"/>
        </w:rPr>
        <w:tab/>
      </w:r>
      <w:r>
        <w:rPr>
          <w:rFonts w:ascii="Times New Roman" w:eastAsiaTheme="minorEastAsia" w:hAnsi="Times New Roman"/>
          <w:sz w:val="18"/>
          <w:szCs w:val="18"/>
          <w:lang w:eastAsia="ru-RU"/>
        </w:rPr>
        <w:tab/>
      </w:r>
      <w:r>
        <w:rPr>
          <w:rFonts w:ascii="Times New Roman" w:eastAsiaTheme="minorEastAsia" w:hAnsi="Times New Roman"/>
          <w:sz w:val="18"/>
          <w:szCs w:val="18"/>
          <w:lang w:eastAsia="ru-RU"/>
        </w:rPr>
        <w:tab/>
      </w:r>
      <w:r>
        <w:rPr>
          <w:rFonts w:ascii="Times New Roman" w:eastAsiaTheme="minorEastAsia" w:hAnsi="Times New Roman"/>
          <w:sz w:val="18"/>
          <w:szCs w:val="18"/>
          <w:lang w:eastAsia="ru-RU"/>
        </w:rPr>
        <w:tab/>
      </w:r>
    </w:p>
    <w:p w:rsidR="00041E0E" w:rsidRDefault="00041E0E" w:rsidP="00041E0E">
      <w:pPr>
        <w:spacing w:line="240" w:lineRule="auto"/>
        <w:rPr>
          <w:rFonts w:ascii="Times New Roman" w:eastAsiaTheme="minorEastAsia" w:hAnsi="Times New Roman"/>
          <w:i/>
          <w:sz w:val="18"/>
          <w:szCs w:val="18"/>
          <w:lang w:eastAsia="ru-RU"/>
        </w:rPr>
      </w:pPr>
    </w:p>
    <w:p w:rsidR="00041E0E" w:rsidRDefault="00041E0E" w:rsidP="00041E0E">
      <w:pPr>
        <w:jc w:val="center"/>
        <w:rPr>
          <w:rFonts w:ascii="Times New Roman" w:eastAsiaTheme="minorEastAsia" w:hAnsi="Times New Roman"/>
          <w:sz w:val="18"/>
          <w:szCs w:val="18"/>
          <w:lang w:eastAsia="ru-RU"/>
        </w:rPr>
      </w:pPr>
    </w:p>
    <w:p w:rsidR="00041E0E" w:rsidRDefault="00041E0E" w:rsidP="00041E0E">
      <w:pPr>
        <w:shd w:val="clear" w:color="auto" w:fill="FFFFFF"/>
        <w:spacing w:line="240" w:lineRule="auto"/>
        <w:ind w:left="-142"/>
        <w:jc w:val="center"/>
        <w:rPr>
          <w:rFonts w:ascii="Times New Roman" w:eastAsiaTheme="minorEastAsia" w:hAnsi="Times New Roman"/>
          <w:b/>
          <w:bCs/>
          <w:spacing w:val="-11"/>
          <w:sz w:val="20"/>
          <w:szCs w:val="20"/>
          <w:lang w:eastAsia="ru-RU"/>
        </w:rPr>
      </w:pPr>
    </w:p>
    <w:p w:rsidR="00041E0E" w:rsidRDefault="00041E0E" w:rsidP="00041E0E">
      <w:pPr>
        <w:shd w:val="clear" w:color="auto" w:fill="FFFFFF"/>
        <w:spacing w:line="240" w:lineRule="auto"/>
        <w:ind w:left="-142"/>
        <w:jc w:val="center"/>
        <w:rPr>
          <w:rFonts w:ascii="Times New Roman" w:eastAsiaTheme="minorEastAsia" w:hAnsi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/>
          <w:b/>
          <w:bCs/>
          <w:spacing w:val="-11"/>
          <w:sz w:val="20"/>
          <w:szCs w:val="20"/>
          <w:lang w:eastAsia="ru-RU"/>
        </w:rPr>
        <w:t>РАБОЧАЯ ПРОГРАММА</w:t>
      </w:r>
    </w:p>
    <w:p w:rsidR="00041E0E" w:rsidRDefault="00041E0E" w:rsidP="00041E0E">
      <w:pPr>
        <w:shd w:val="clear" w:color="auto" w:fill="FFFFFF"/>
        <w:spacing w:line="240" w:lineRule="auto"/>
        <w:jc w:val="center"/>
        <w:rPr>
          <w:rFonts w:ascii="Times New Roman" w:eastAsiaTheme="minorEastAsia" w:hAnsi="Times New Roman"/>
          <w:b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>по факультативу</w:t>
      </w:r>
      <w:r w:rsidR="007C536A">
        <w:rPr>
          <w:rFonts w:ascii="Times New Roman" w:eastAsiaTheme="minorEastAsia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Theme="minorEastAsia" w:hAnsi="Times New Roman"/>
          <w:b/>
          <w:sz w:val="24"/>
          <w:szCs w:val="24"/>
          <w:lang w:eastAsia="ru-RU"/>
        </w:rPr>
        <w:t>МУЗЫКА</w:t>
      </w:r>
    </w:p>
    <w:p w:rsidR="00041E0E" w:rsidRDefault="00041E0E" w:rsidP="00041E0E">
      <w:pPr>
        <w:shd w:val="clear" w:color="auto" w:fill="FFFFFF"/>
        <w:spacing w:after="0" w:line="240" w:lineRule="auto"/>
        <w:jc w:val="center"/>
        <w:rPr>
          <w:rFonts w:ascii="Times New Roman" w:eastAsiaTheme="minorEastAsia" w:hAnsi="Times New Roman"/>
          <w:spacing w:val="-9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pacing w:val="-9"/>
          <w:sz w:val="24"/>
          <w:szCs w:val="24"/>
          <w:lang w:eastAsia="ru-RU"/>
        </w:rPr>
        <w:t>для 2а  класса</w:t>
      </w:r>
    </w:p>
    <w:p w:rsidR="00041E0E" w:rsidRDefault="00041E0E" w:rsidP="00041E0E">
      <w:pPr>
        <w:spacing w:line="360" w:lineRule="auto"/>
        <w:jc w:val="center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>учителя   первой   квалификационной  категории</w:t>
      </w:r>
    </w:p>
    <w:p w:rsidR="00041E0E" w:rsidRDefault="00041E0E" w:rsidP="00041E0E">
      <w:pPr>
        <w:spacing w:line="360" w:lineRule="auto"/>
        <w:jc w:val="center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>Прусаковой М. А.</w:t>
      </w:r>
    </w:p>
    <w:p w:rsidR="00041E0E" w:rsidRDefault="00041E0E" w:rsidP="00041E0E">
      <w:pPr>
        <w:shd w:val="clear" w:color="auto" w:fill="FFFFFF"/>
        <w:spacing w:after="0" w:line="240" w:lineRule="auto"/>
        <w:ind w:left="284"/>
        <w:jc w:val="center"/>
        <w:rPr>
          <w:rFonts w:ascii="Times New Roman" w:eastAsiaTheme="minorEastAsia" w:hAnsi="Times New Roman"/>
          <w:spacing w:val="-9"/>
          <w:sz w:val="18"/>
          <w:szCs w:val="18"/>
          <w:lang w:eastAsia="ru-RU"/>
        </w:rPr>
      </w:pPr>
    </w:p>
    <w:p w:rsidR="00041E0E" w:rsidRDefault="00041E0E" w:rsidP="00041E0E">
      <w:pPr>
        <w:shd w:val="clear" w:color="auto" w:fill="FFFFFF"/>
        <w:spacing w:after="0" w:line="240" w:lineRule="auto"/>
        <w:ind w:left="1718"/>
        <w:rPr>
          <w:rFonts w:ascii="Times New Roman" w:eastAsiaTheme="minorEastAsia" w:hAnsi="Times New Roman"/>
          <w:sz w:val="18"/>
          <w:szCs w:val="18"/>
          <w:lang w:eastAsia="ru-RU"/>
        </w:rPr>
      </w:pPr>
    </w:p>
    <w:p w:rsidR="00041E0E" w:rsidRDefault="00041E0E" w:rsidP="00041E0E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Theme="minorEastAsia" w:hAnsi="Times New Roman"/>
          <w:spacing w:val="-6"/>
          <w:sz w:val="18"/>
          <w:szCs w:val="18"/>
          <w:lang w:eastAsia="ru-RU"/>
        </w:rPr>
      </w:pPr>
    </w:p>
    <w:p w:rsidR="00041E0E" w:rsidRDefault="00041E0E" w:rsidP="00041E0E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Theme="minorEastAsia" w:hAnsi="Times New Roman"/>
          <w:spacing w:val="-6"/>
          <w:sz w:val="18"/>
          <w:szCs w:val="18"/>
          <w:lang w:eastAsia="ru-RU"/>
        </w:rPr>
      </w:pPr>
    </w:p>
    <w:p w:rsidR="00041E0E" w:rsidRDefault="00041E0E" w:rsidP="00041E0E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Theme="minorEastAsia" w:hAnsi="Times New Roman"/>
          <w:spacing w:val="-6"/>
          <w:sz w:val="18"/>
          <w:szCs w:val="18"/>
          <w:lang w:eastAsia="ru-RU"/>
        </w:rPr>
      </w:pPr>
    </w:p>
    <w:p w:rsidR="00041E0E" w:rsidRDefault="00041E0E" w:rsidP="00041E0E">
      <w:pPr>
        <w:shd w:val="clear" w:color="auto" w:fill="FFFFFF"/>
        <w:tabs>
          <w:tab w:val="left" w:pos="7037"/>
        </w:tabs>
        <w:spacing w:after="0" w:line="240" w:lineRule="auto"/>
        <w:ind w:right="819"/>
        <w:rPr>
          <w:rFonts w:ascii="Times New Roman" w:eastAsiaTheme="minorEastAsia" w:hAnsi="Times New Roman"/>
          <w:spacing w:val="-6"/>
          <w:sz w:val="24"/>
          <w:szCs w:val="24"/>
          <w:lang w:eastAsia="ru-RU"/>
        </w:rPr>
      </w:pPr>
    </w:p>
    <w:p w:rsidR="00041E0E" w:rsidRDefault="00041E0E" w:rsidP="00041E0E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Theme="minorEastAsia" w:hAnsi="Times New Roman"/>
          <w:spacing w:val="-6"/>
          <w:sz w:val="24"/>
          <w:szCs w:val="24"/>
          <w:lang w:eastAsia="ru-RU"/>
        </w:rPr>
      </w:pPr>
    </w:p>
    <w:p w:rsidR="00041E0E" w:rsidRDefault="00041E0E" w:rsidP="00041E0E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Theme="minorEastAsia" w:hAnsi="Times New Roman"/>
          <w:spacing w:val="-6"/>
          <w:sz w:val="24"/>
          <w:szCs w:val="24"/>
          <w:lang w:eastAsia="ru-RU"/>
        </w:rPr>
      </w:pPr>
    </w:p>
    <w:p w:rsidR="00041E0E" w:rsidRDefault="00041E0E" w:rsidP="00041E0E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Theme="minorEastAsia" w:hAnsi="Times New Roman"/>
          <w:spacing w:val="-6"/>
          <w:sz w:val="24"/>
          <w:szCs w:val="24"/>
          <w:lang w:eastAsia="ru-RU"/>
        </w:rPr>
      </w:pPr>
    </w:p>
    <w:p w:rsidR="00041E0E" w:rsidRDefault="00041E0E" w:rsidP="00041E0E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Theme="minorEastAsia" w:hAnsi="Times New Roman"/>
          <w:spacing w:val="-6"/>
          <w:sz w:val="24"/>
          <w:szCs w:val="24"/>
          <w:lang w:eastAsia="ru-RU"/>
        </w:rPr>
      </w:pPr>
    </w:p>
    <w:p w:rsidR="00041E0E" w:rsidRDefault="00041E0E" w:rsidP="00041E0E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Theme="minorEastAsia" w:hAnsi="Times New Roman"/>
          <w:spacing w:val="-6"/>
          <w:sz w:val="24"/>
          <w:szCs w:val="24"/>
          <w:lang w:eastAsia="ru-RU"/>
        </w:rPr>
      </w:pPr>
    </w:p>
    <w:p w:rsidR="00041E0E" w:rsidRDefault="00041E0E" w:rsidP="00041E0E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Theme="minorEastAsia" w:hAnsi="Times New Roman"/>
          <w:spacing w:val="-6"/>
          <w:sz w:val="24"/>
          <w:szCs w:val="24"/>
          <w:lang w:eastAsia="ru-RU"/>
        </w:rPr>
      </w:pPr>
    </w:p>
    <w:p w:rsidR="00041E0E" w:rsidRDefault="00041E0E" w:rsidP="00041E0E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Theme="minorEastAsia" w:hAnsi="Times New Roman"/>
          <w:spacing w:val="-6"/>
          <w:sz w:val="24"/>
          <w:szCs w:val="24"/>
          <w:lang w:eastAsia="ru-RU"/>
        </w:rPr>
      </w:pPr>
    </w:p>
    <w:p w:rsidR="00041E0E" w:rsidRDefault="00041E0E" w:rsidP="00041E0E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Theme="minorEastAsia" w:hAnsi="Times New Roman"/>
          <w:spacing w:val="-6"/>
          <w:sz w:val="24"/>
          <w:szCs w:val="24"/>
          <w:lang w:eastAsia="ru-RU"/>
        </w:rPr>
      </w:pPr>
    </w:p>
    <w:p w:rsidR="00041E0E" w:rsidRDefault="00041E0E" w:rsidP="00041E0E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Theme="minorEastAsia" w:hAnsi="Times New Roman"/>
          <w:spacing w:val="-6"/>
          <w:sz w:val="24"/>
          <w:szCs w:val="24"/>
          <w:lang w:eastAsia="ru-RU"/>
        </w:rPr>
      </w:pPr>
    </w:p>
    <w:p w:rsidR="00041E0E" w:rsidRDefault="00041E0E" w:rsidP="00041E0E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pacing w:val="-6"/>
          <w:sz w:val="24"/>
          <w:szCs w:val="24"/>
          <w:lang w:eastAsia="ru-RU"/>
        </w:rPr>
        <w:t>Рассмотрено на заседании</w:t>
      </w:r>
      <w:r>
        <w:rPr>
          <w:rFonts w:ascii="Times New Roman" w:eastAsiaTheme="minorEastAsia" w:hAnsi="Times New Roman"/>
          <w:spacing w:val="-6"/>
          <w:sz w:val="24"/>
          <w:szCs w:val="24"/>
          <w:lang w:eastAsia="ru-RU"/>
        </w:rPr>
        <w:br/>
        <w:t>педагогического совета</w:t>
      </w:r>
      <w:r>
        <w:rPr>
          <w:rFonts w:ascii="Times New Roman" w:eastAsiaTheme="minorEastAsia" w:hAnsi="Times New Roman"/>
          <w:spacing w:val="-6"/>
          <w:sz w:val="24"/>
          <w:szCs w:val="24"/>
          <w:lang w:eastAsia="ru-RU"/>
        </w:rPr>
        <w:br/>
      </w:r>
      <w:r>
        <w:rPr>
          <w:rFonts w:ascii="Times New Roman" w:eastAsiaTheme="minorEastAsia" w:hAnsi="Times New Roman"/>
          <w:spacing w:val="-9"/>
          <w:sz w:val="24"/>
          <w:szCs w:val="24"/>
          <w:lang w:eastAsia="ru-RU"/>
        </w:rPr>
        <w:t>протокол № 1</w:t>
      </w:r>
      <w:r>
        <w:rPr>
          <w:rFonts w:ascii="Times New Roman" w:eastAsiaTheme="minorEastAsia" w:hAnsi="Times New Roman"/>
          <w:spacing w:val="-16"/>
          <w:sz w:val="24"/>
          <w:szCs w:val="24"/>
          <w:lang w:eastAsia="ru-RU"/>
        </w:rPr>
        <w:t>от</w:t>
      </w:r>
    </w:p>
    <w:p w:rsidR="00041E0E" w:rsidRDefault="007C536A" w:rsidP="00041E0E">
      <w:pPr>
        <w:shd w:val="clear" w:color="auto" w:fill="FFFFFF"/>
        <w:tabs>
          <w:tab w:val="left" w:leader="underscore" w:pos="4742"/>
        </w:tabs>
        <w:spacing w:before="14" w:line="240" w:lineRule="auto"/>
        <w:ind w:left="4080" w:right="819"/>
        <w:jc w:val="right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>«31</w:t>
      </w:r>
      <w:r w:rsidR="00041E0E">
        <w:rPr>
          <w:rFonts w:ascii="Times New Roman" w:eastAsiaTheme="minorEastAsia" w:hAnsi="Times New Roman"/>
          <w:spacing w:val="-11"/>
          <w:sz w:val="24"/>
          <w:szCs w:val="24"/>
          <w:lang w:eastAsia="ru-RU"/>
        </w:rPr>
        <w:t xml:space="preserve">»   </w:t>
      </w:r>
      <w:r w:rsidR="00041E0E">
        <w:rPr>
          <w:rFonts w:ascii="Times New Roman" w:eastAsiaTheme="minorEastAsia" w:hAnsi="Times New Roman"/>
          <w:iCs/>
          <w:spacing w:val="-11"/>
          <w:sz w:val="24"/>
          <w:szCs w:val="24"/>
          <w:u w:val="single"/>
          <w:lang w:eastAsia="ru-RU"/>
        </w:rPr>
        <w:t xml:space="preserve">августа </w:t>
      </w:r>
      <w:r>
        <w:rPr>
          <w:rFonts w:ascii="Times New Roman" w:eastAsiaTheme="minorEastAsia" w:hAnsi="Times New Roman"/>
          <w:spacing w:val="-11"/>
          <w:sz w:val="24"/>
          <w:szCs w:val="24"/>
          <w:lang w:eastAsia="ru-RU"/>
        </w:rPr>
        <w:t>2021</w:t>
      </w:r>
      <w:r w:rsidR="00041E0E">
        <w:rPr>
          <w:rFonts w:ascii="Times New Roman" w:eastAsiaTheme="minorEastAsia" w:hAnsi="Times New Roman"/>
          <w:spacing w:val="-11"/>
          <w:sz w:val="24"/>
          <w:szCs w:val="24"/>
          <w:lang w:eastAsia="ru-RU"/>
        </w:rPr>
        <w:t xml:space="preserve"> г.</w:t>
      </w:r>
    </w:p>
    <w:p w:rsidR="00041E0E" w:rsidRDefault="00041E0E" w:rsidP="00041E0E">
      <w:pPr>
        <w:tabs>
          <w:tab w:val="left" w:pos="3079"/>
          <w:tab w:val="center" w:pos="4677"/>
        </w:tabs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ab/>
      </w:r>
    </w:p>
    <w:p w:rsidR="00041E0E" w:rsidRDefault="00041E0E" w:rsidP="00041E0E">
      <w:pPr>
        <w:tabs>
          <w:tab w:val="left" w:pos="3079"/>
          <w:tab w:val="center" w:pos="4677"/>
        </w:tabs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041E0E" w:rsidRDefault="007C536A" w:rsidP="00041E0E">
      <w:pPr>
        <w:tabs>
          <w:tab w:val="left" w:pos="3079"/>
          <w:tab w:val="center" w:pos="4677"/>
        </w:tabs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ab/>
        <w:t>2021.. -2022</w:t>
      </w:r>
      <w:bookmarkStart w:id="0" w:name="_GoBack"/>
      <w:bookmarkEnd w:id="0"/>
      <w:r w:rsidR="00041E0E">
        <w:rPr>
          <w:rFonts w:ascii="Times New Roman" w:eastAsiaTheme="minorEastAsia" w:hAnsi="Times New Roman"/>
          <w:sz w:val="24"/>
          <w:szCs w:val="24"/>
          <w:lang w:eastAsia="ru-RU"/>
        </w:rPr>
        <w:t>.. учебный год</w:t>
      </w:r>
    </w:p>
    <w:p w:rsidR="00041E0E" w:rsidRDefault="00041E0E" w:rsidP="00041E0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Рабочая программа составлена для учащихся 2а класса в соответствии с </w:t>
      </w:r>
      <w:r>
        <w:rPr>
          <w:rFonts w:ascii="Times New Roman" w:eastAsiaTheme="minorEastAsia" w:hAnsi="Times New Roman" w:cs="Times New Roman"/>
          <w:sz w:val="24"/>
          <w:szCs w:val="24"/>
        </w:rPr>
        <w:t>АООП образования обучающихся с легкой умственной отсталостью (интеллектуальными нарушениями) (вариант 1), утвержденной и введенной в действие приказом директора ГБОУ «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Чистопольская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школа №10 для детей с ОВЗ». Приказ №195 от 03.11.2017</w:t>
      </w:r>
    </w:p>
    <w:p w:rsidR="00041E0E" w:rsidRDefault="00041E0E" w:rsidP="00041E0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Количество часов:</w:t>
      </w:r>
    </w:p>
    <w:p w:rsidR="00041E0E" w:rsidRDefault="00041E0E" w:rsidP="00041E0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2а класса</w:t>
      </w:r>
    </w:p>
    <w:p w:rsidR="00041E0E" w:rsidRDefault="004A2235" w:rsidP="00041E0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 34</w:t>
      </w:r>
      <w:r w:rsidR="00041E0E">
        <w:rPr>
          <w:rFonts w:ascii="Times New Roman" w:hAnsi="Times New Roman" w:cs="Times New Roman"/>
          <w:sz w:val="24"/>
          <w:szCs w:val="24"/>
        </w:rPr>
        <w:t>, в неделю 1 ч</w:t>
      </w:r>
    </w:p>
    <w:p w:rsidR="00041E0E" w:rsidRDefault="00041E0E" w:rsidP="00041E0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ч - 9ч  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sz w:val="24"/>
          <w:szCs w:val="24"/>
        </w:rPr>
        <w:t xml:space="preserve">ч - 7ч   </w:t>
      </w:r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sz w:val="24"/>
          <w:szCs w:val="24"/>
        </w:rPr>
        <w:t xml:space="preserve">ч – 10ч   </w:t>
      </w:r>
      <w:r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4A2235">
        <w:rPr>
          <w:rFonts w:ascii="Times New Roman" w:hAnsi="Times New Roman" w:cs="Times New Roman"/>
          <w:sz w:val="24"/>
          <w:szCs w:val="24"/>
        </w:rPr>
        <w:t>ч - 8</w:t>
      </w:r>
      <w:r>
        <w:rPr>
          <w:rFonts w:ascii="Times New Roman" w:hAnsi="Times New Roman" w:cs="Times New Roman"/>
          <w:sz w:val="24"/>
          <w:szCs w:val="24"/>
        </w:rPr>
        <w:t>ч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79"/>
        <w:gridCol w:w="2076"/>
        <w:gridCol w:w="2230"/>
        <w:gridCol w:w="2086"/>
      </w:tblGrid>
      <w:tr w:rsidR="00041E0E" w:rsidTr="00041E0E">
        <w:tc>
          <w:tcPr>
            <w:tcW w:w="40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 результаты</w:t>
            </w:r>
          </w:p>
        </w:tc>
        <w:tc>
          <w:tcPr>
            <w:tcW w:w="2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БУД</w:t>
            </w:r>
          </w:p>
        </w:tc>
        <w:tc>
          <w:tcPr>
            <w:tcW w:w="2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результаты</w:t>
            </w:r>
          </w:p>
        </w:tc>
      </w:tr>
      <w:tr w:rsidR="00041E0E" w:rsidTr="00041E0E">
        <w:tc>
          <w:tcPr>
            <w:tcW w:w="2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Ученик научится</w:t>
            </w:r>
          </w:p>
        </w:tc>
        <w:tc>
          <w:tcPr>
            <w:tcW w:w="20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Ученик получит возможность научиться</w:t>
            </w:r>
          </w:p>
        </w:tc>
        <w:tc>
          <w:tcPr>
            <w:tcW w:w="2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1E0E" w:rsidTr="00041E0E">
        <w:tc>
          <w:tcPr>
            <w:tcW w:w="2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1E0E" w:rsidRDefault="00041E0E">
            <w:pPr>
              <w:pStyle w:val="a4"/>
              <w:shd w:val="clear" w:color="auto" w:fill="FFFFFF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определять некоторые виды музыки, звучание некоторых музыкальных инструментов,</w:t>
            </w:r>
          </w:p>
          <w:p w:rsidR="00041E0E" w:rsidRDefault="00041E0E">
            <w:pPr>
              <w:pStyle w:val="a4"/>
              <w:shd w:val="clear" w:color="auto" w:fill="FFFFFF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навыкам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элементарногомузицирования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 простейших инструментах (ударно-шумовых);  элементарным представлениям  о нотной грамоте  </w:t>
            </w:r>
          </w:p>
          <w:p w:rsidR="00041E0E" w:rsidRDefault="00041E0E">
            <w:pP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- различать высокие и низкие, долгие и короткие звуки; </w:t>
            </w:r>
          </w:p>
          <w:p w:rsidR="00041E0E" w:rsidRDefault="00041E0E">
            <w:pP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- характер и содержание музыкальных произведений; </w:t>
            </w:r>
          </w:p>
          <w:p w:rsidR="00041E0E" w:rsidRDefault="00041E0E">
            <w:pP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- различать жанры музыки;</w:t>
            </w:r>
          </w:p>
          <w:p w:rsidR="00041E0E" w:rsidRDefault="00041E0E">
            <w:pP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- различать характер музыки: грустный, веселый</w:t>
            </w:r>
          </w:p>
          <w:p w:rsidR="00041E0E" w:rsidRDefault="00041E0E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041E0E">
            <w:pPr>
              <w:pStyle w:val="a4"/>
              <w:shd w:val="clear" w:color="auto" w:fill="FFFFFF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овладеть элементами музыкальной культуры, в процессе формирования интереса к музыкальному искусству и музыкальной деятельности; </w:t>
            </w:r>
          </w:p>
          <w:p w:rsidR="00041E0E" w:rsidRDefault="00041E0E">
            <w:pP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-исполнять без сопровождения простые, хорошо знакомые песни; </w:t>
            </w:r>
          </w:p>
          <w:p w:rsidR="00041E0E" w:rsidRDefault="00041E0E">
            <w:pP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-различать мелодию и сопровождение в песне и в инструментальном произведении;</w:t>
            </w:r>
          </w:p>
          <w:p w:rsidR="00041E0E" w:rsidRDefault="00041E0E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Arial Unicode MS" w:hAnsi="Times New Roman" w:cs="Calibri"/>
                <w:color w:val="00000A"/>
                <w:kern w:val="2"/>
                <w:sz w:val="24"/>
                <w:szCs w:val="24"/>
                <w:lang w:eastAsia="ar-SA"/>
              </w:rPr>
              <w:t xml:space="preserve"> -исполнять выученные песни ритмично и выразительно, сохраняя строй и ансамбль</w:t>
            </w:r>
          </w:p>
        </w:tc>
        <w:tc>
          <w:tcPr>
            <w:tcW w:w="2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УД</w:t>
            </w:r>
          </w:p>
          <w:p w:rsidR="00041E0E" w:rsidRDefault="00041E0E">
            <w:pPr>
              <w:ind w:firstLine="709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Коммуникативные учебные действия включают следующие умения: </w:t>
            </w:r>
          </w:p>
          <w:p w:rsidR="00041E0E" w:rsidRDefault="00041E0E">
            <w:pPr>
              <w:ind w:firstLine="709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-всту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пать в контакт и работать в коллективе (учитель−ученик, ученик–уче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 xml:space="preserve">ник, ученик–класс, учитель−класс); </w:t>
            </w:r>
          </w:p>
          <w:p w:rsidR="00041E0E" w:rsidRDefault="00041E0E">
            <w:pPr>
              <w:ind w:firstLine="709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-использовать принятые ритуалы со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ци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аль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ного взаимодействия с одноклассниками и учителем</w:t>
            </w:r>
            <w:r>
              <w:rPr>
                <w:rFonts w:ascii="Times New Roman" w:eastAsia="Times New Roman" w:hAnsi="Times New Roman" w:cs="Times New Roman"/>
                <w:iCs/>
                <w:kern w:val="2"/>
                <w:sz w:val="24"/>
                <w:szCs w:val="24"/>
                <w:lang w:eastAsia="ar-SA"/>
              </w:rPr>
              <w:t xml:space="preserve">; </w:t>
            </w:r>
          </w:p>
          <w:p w:rsidR="00041E0E" w:rsidRDefault="00041E0E">
            <w:pPr>
              <w:ind w:firstLine="709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-обращаться за по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мо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щью и при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 xml:space="preserve">нимать помощь; </w:t>
            </w:r>
          </w:p>
          <w:p w:rsidR="00041E0E" w:rsidRDefault="00041E0E">
            <w:pPr>
              <w:ind w:firstLine="709"/>
              <w:jc w:val="both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-слушать и понимать инструкцию к учебному за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да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 xml:space="preserve">нию в разных видах деятельности и быту; </w:t>
            </w:r>
          </w:p>
          <w:p w:rsidR="00041E0E" w:rsidRDefault="00041E0E">
            <w:pPr>
              <w:ind w:firstLine="709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ar-SA"/>
              </w:rPr>
              <w:t>-сотрудничать с взрослыми и све</w:t>
            </w:r>
            <w:r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ar-SA"/>
              </w:rPr>
              <w:softHyphen/>
            </w:r>
            <w:r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ar-SA"/>
              </w:rPr>
              <w:lastRenderedPageBreak/>
              <w:t>рстниками в разных социальных ситуациях;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доброжелательно относиться, со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переживать, кон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с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т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ру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к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ти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в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 xml:space="preserve">но взаимодействовать с людьми; </w:t>
            </w:r>
          </w:p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  <w:t>-договариваться и изменять свое поведение в соответствии с объективным мнением большинства в конфликтных или иных ситуациях взаимодействия с окружающими</w:t>
            </w:r>
          </w:p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 </w:t>
            </w:r>
          </w:p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t xml:space="preserve">-адекватно соблюдать ритуалы школьного поведения (поднимать руку, вставать и выходить из-за парты и т. д.); </w:t>
            </w:r>
          </w:p>
          <w:p w:rsidR="00041E0E" w:rsidRDefault="00041E0E">
            <w:pPr>
              <w:suppressAutoHyphens/>
              <w:jc w:val="both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t>при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нимать цели и произвольно включаться в деятельность, сле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до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 xml:space="preserve">вать предложенному плану и работать в общем темпе; </w:t>
            </w:r>
          </w:p>
          <w:p w:rsidR="00041E0E" w:rsidRDefault="00041E0E">
            <w:pPr>
              <w:suppressAutoHyphens/>
              <w:jc w:val="both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t>активно уча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с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т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во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вать в де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ятельности, контролировать и оценивать свои дей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с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т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вия и действия од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но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к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ла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с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 xml:space="preserve">сников; </w:t>
            </w:r>
          </w:p>
          <w:p w:rsidR="00041E0E" w:rsidRDefault="00041E0E">
            <w:pPr>
              <w:suppressAutoHyphens/>
              <w:jc w:val="both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u w:val="single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t>-соотносить свои действия и их результаты с заданными об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ра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з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ца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 xml:space="preserve">ми, принимать оценку 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lastRenderedPageBreak/>
              <w:t>деятельности, оценивать ее с учетом предложенных кри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териев, корректировать свою деятельность с учетом выявленных недочетов.</w:t>
            </w:r>
          </w:p>
          <w:p w:rsidR="00041E0E" w:rsidRDefault="00041E0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УД</w:t>
            </w:r>
          </w:p>
          <w:p w:rsidR="00041E0E" w:rsidRDefault="00041E0E" w:rsidP="002C19A4">
            <w:pPr>
              <w:numPr>
                <w:ilvl w:val="0"/>
                <w:numId w:val="1"/>
              </w:numPr>
              <w:tabs>
                <w:tab w:val="left" w:pos="140"/>
              </w:tabs>
              <w:spacing w:line="235" w:lineRule="auto"/>
              <w:ind w:left="140" w:hanging="1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совершенствовать художественно – творческие способности;</w:t>
            </w:r>
          </w:p>
          <w:p w:rsidR="00041E0E" w:rsidRDefault="00041E0E">
            <w:pPr>
              <w:spacing w:line="12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41E0E" w:rsidRDefault="00041E0E">
            <w:pPr>
              <w:spacing w:line="12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41E0E" w:rsidRDefault="00041E0E" w:rsidP="002C19A4">
            <w:pPr>
              <w:numPr>
                <w:ilvl w:val="0"/>
                <w:numId w:val="1"/>
              </w:numPr>
              <w:tabs>
                <w:tab w:val="left" w:pos="164"/>
              </w:tabs>
              <w:spacing w:line="232" w:lineRule="auto"/>
              <w:ind w:right="20" w:firstLine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создавать положительную мотивацию к занятиям, направленную на разгрузку и отдых;</w:t>
            </w:r>
          </w:p>
          <w:p w:rsidR="00041E0E" w:rsidRDefault="00041E0E">
            <w:pPr>
              <w:spacing w:line="2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41E0E" w:rsidRDefault="00041E0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делать простейшие обобщения,</w:t>
            </w:r>
          </w:p>
          <w:p w:rsidR="00041E0E" w:rsidRDefault="00041E0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сравнивать, классифицировать</w:t>
            </w:r>
          </w:p>
          <w:p w:rsidR="00041E0E" w:rsidRDefault="00041E0E" w:rsidP="002C19A4">
            <w:pPr>
              <w:numPr>
                <w:ilvl w:val="0"/>
                <w:numId w:val="1"/>
              </w:numPr>
              <w:tabs>
                <w:tab w:val="left" w:pos="140"/>
              </w:tabs>
              <w:ind w:left="140" w:hanging="1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наглядном материале</w:t>
            </w:r>
          </w:p>
          <w:p w:rsidR="00041E0E" w:rsidRDefault="00041E0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наблюдать; работать с</w:t>
            </w:r>
          </w:p>
          <w:p w:rsidR="00041E0E" w:rsidRDefault="00041E0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информацией  (понимать</w:t>
            </w:r>
            <w:proofErr w:type="gramEnd"/>
          </w:p>
          <w:p w:rsidR="00041E0E" w:rsidRDefault="00041E0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изображение,</w:t>
            </w:r>
          </w:p>
          <w:p w:rsidR="00041E0E" w:rsidRDefault="00041E0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текст, устное высказывание,</w:t>
            </w:r>
          </w:p>
          <w:p w:rsidR="00041E0E" w:rsidRDefault="00041E0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элементарное схематическое</w:t>
            </w:r>
          </w:p>
          <w:p w:rsidR="00041E0E" w:rsidRDefault="00041E0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изображение, таблицу,</w:t>
            </w:r>
          </w:p>
          <w:p w:rsidR="00041E0E" w:rsidRDefault="00041E0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предъявленные на бумажных и</w:t>
            </w:r>
          </w:p>
          <w:p w:rsidR="00041E0E" w:rsidRDefault="00041E0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электронных</w:t>
            </w:r>
          </w:p>
          <w:p w:rsidR="00041E0E" w:rsidRDefault="00041E0E" w:rsidP="002C19A4">
            <w:pPr>
              <w:numPr>
                <w:ilvl w:val="0"/>
                <w:numId w:val="1"/>
              </w:numPr>
              <w:tabs>
                <w:tab w:val="left" w:pos="140"/>
              </w:tabs>
              <w:ind w:left="140" w:hanging="1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других носителях).</w:t>
            </w:r>
          </w:p>
        </w:tc>
        <w:tc>
          <w:tcPr>
            <w:tcW w:w="2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1E0E" w:rsidRDefault="00041E0E">
            <w:pPr>
              <w:ind w:firstLine="709"/>
              <w:jc w:val="both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lastRenderedPageBreak/>
              <w:t xml:space="preserve">-осознание себя как ученика, заинтересованного посещением школы, обучением, занятиями, как члена семьи, одноклассника, друга; </w:t>
            </w:r>
          </w:p>
          <w:p w:rsidR="00041E0E" w:rsidRDefault="00041E0E">
            <w:pPr>
              <w:suppressAutoHyphens/>
              <w:jc w:val="both"/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t xml:space="preserve">         -способность к осмыслению социального окружения, своего места в нем, принятие соответствующих возрасту ценностей и социальных ролей;</w:t>
            </w:r>
          </w:p>
          <w:p w:rsidR="00041E0E" w:rsidRDefault="00041E0E">
            <w:pPr>
              <w:suppressAutoHyphens/>
              <w:jc w:val="both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eastAsia="ar-SA"/>
              </w:rPr>
              <w:t xml:space="preserve">         -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t xml:space="preserve">положительное отношение к окружающей действительности, готовность к организации взаимодействия с ней и эстетическому ее восприятию; </w:t>
            </w:r>
          </w:p>
          <w:p w:rsidR="00041E0E" w:rsidRDefault="00041E0E">
            <w:pPr>
              <w:suppressAutoHyphens/>
              <w:jc w:val="both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t xml:space="preserve">          -целостный, 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lastRenderedPageBreak/>
              <w:t xml:space="preserve">социально ориентированный взгляд на мир в единстве его природной и социальной частей; </w:t>
            </w:r>
          </w:p>
          <w:p w:rsidR="00041E0E" w:rsidRDefault="00041E0E">
            <w:pPr>
              <w:suppressAutoHyphens/>
              <w:jc w:val="both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t xml:space="preserve">            - самостоятельность в выполнении учебных заданий, поручений, договореннос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тей;</w:t>
            </w:r>
          </w:p>
          <w:p w:rsidR="00041E0E" w:rsidRDefault="00041E0E">
            <w:pPr>
              <w:suppressAutoHyphens/>
              <w:jc w:val="both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t xml:space="preserve">          - понимание личной от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вет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с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т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вен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ности за свои поступки на основе пред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с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тавлений об эти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ческих нормах и правилах поведения в современном обществе;</w:t>
            </w:r>
          </w:p>
          <w:p w:rsidR="00041E0E" w:rsidRDefault="00041E0E">
            <w:pPr>
              <w:suppressAutoHyphens/>
              <w:jc w:val="both"/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u w:val="single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t xml:space="preserve">           -готовность к безопасному и бережному поведению в природе и обществе.</w:t>
            </w:r>
          </w:p>
          <w:p w:rsidR="00041E0E" w:rsidRDefault="00041E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41E0E" w:rsidRDefault="00041E0E" w:rsidP="00041E0E">
      <w:pPr>
        <w:rPr>
          <w:rFonts w:ascii="Times New Roman" w:hAnsi="Times New Roman" w:cs="Times New Roman"/>
          <w:sz w:val="24"/>
          <w:szCs w:val="24"/>
        </w:rPr>
      </w:pPr>
    </w:p>
    <w:p w:rsidR="00041E0E" w:rsidRDefault="00041E0E" w:rsidP="00041E0E">
      <w:pPr>
        <w:rPr>
          <w:rFonts w:ascii="Times New Roman" w:hAnsi="Times New Roman" w:cs="Times New Roman"/>
          <w:sz w:val="24"/>
          <w:szCs w:val="24"/>
        </w:rPr>
      </w:pPr>
    </w:p>
    <w:p w:rsidR="00041E0E" w:rsidRDefault="00041E0E" w:rsidP="00041E0E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Тематическое планирование</w:t>
      </w:r>
    </w:p>
    <w:p w:rsidR="00041E0E" w:rsidRDefault="00041E0E" w:rsidP="00041E0E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Style w:val="a5"/>
        <w:tblW w:w="9615" w:type="dxa"/>
        <w:tblLayout w:type="fixed"/>
        <w:tblLook w:val="04A0" w:firstRow="1" w:lastRow="0" w:firstColumn="1" w:lastColumn="0" w:noHBand="0" w:noVBand="1"/>
      </w:tblPr>
      <w:tblGrid>
        <w:gridCol w:w="455"/>
        <w:gridCol w:w="3245"/>
        <w:gridCol w:w="1086"/>
        <w:gridCol w:w="4829"/>
      </w:tblGrid>
      <w:tr w:rsidR="00041E0E" w:rsidTr="00041E0E">
        <w:trPr>
          <w:trHeight w:val="625"/>
        </w:trPr>
        <w:tc>
          <w:tcPr>
            <w:tcW w:w="4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3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Раздел, тема</w:t>
            </w:r>
          </w:p>
        </w:tc>
        <w:tc>
          <w:tcPr>
            <w:tcW w:w="1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4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виды учебной деятельности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</w:tr>
      <w:tr w:rsidR="00041E0E" w:rsidTr="00041E0E">
        <w:trPr>
          <w:trHeight w:val="510"/>
        </w:trPr>
        <w:tc>
          <w:tcPr>
            <w:tcW w:w="4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 вокруг нас.</w:t>
            </w:r>
          </w:p>
        </w:tc>
        <w:tc>
          <w:tcPr>
            <w:tcW w:w="1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Пение, слушание музыки, дыхательные упражнения, различение музыки разного характера и содержания.</w:t>
            </w:r>
          </w:p>
        </w:tc>
      </w:tr>
      <w:tr w:rsidR="00041E0E" w:rsidTr="00041E0E">
        <w:trPr>
          <w:trHeight w:val="787"/>
        </w:trPr>
        <w:tc>
          <w:tcPr>
            <w:tcW w:w="4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Музыкальные инструменты</w:t>
            </w:r>
          </w:p>
        </w:tc>
        <w:tc>
          <w:tcPr>
            <w:tcW w:w="1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Различение инструментов наглядно и 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слух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гра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шумовых инструментах. Дидактическая игра «Угадай инструмент»</w:t>
            </w:r>
          </w:p>
        </w:tc>
      </w:tr>
      <w:tr w:rsidR="00041E0E" w:rsidTr="00041E0E">
        <w:trPr>
          <w:trHeight w:val="524"/>
        </w:trPr>
        <w:tc>
          <w:tcPr>
            <w:tcW w:w="4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«Три кита в музыке»</w:t>
            </w:r>
          </w:p>
        </w:tc>
        <w:tc>
          <w:tcPr>
            <w:tcW w:w="1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4A22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Слуховой анализ,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окальная работа, упражнения на дикцию, дидактическая игра «Угадай, что звучит»</w:t>
            </w:r>
          </w:p>
        </w:tc>
      </w:tr>
      <w:tr w:rsidR="00041E0E" w:rsidTr="00041E0E">
        <w:trPr>
          <w:trHeight w:val="247"/>
        </w:trPr>
        <w:tc>
          <w:tcPr>
            <w:tcW w:w="4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«Композитор, исполнитель, слушатель»</w:t>
            </w:r>
          </w:p>
        </w:tc>
        <w:tc>
          <w:tcPr>
            <w:tcW w:w="1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4A22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Пение коллективное,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покуплетное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цепочкой, индивидуальное</w:t>
            </w:r>
          </w:p>
        </w:tc>
      </w:tr>
      <w:tr w:rsidR="00041E0E" w:rsidTr="00041E0E">
        <w:trPr>
          <w:trHeight w:val="539"/>
        </w:trPr>
        <w:tc>
          <w:tcPr>
            <w:tcW w:w="4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Проверочный урок</w:t>
            </w:r>
          </w:p>
        </w:tc>
        <w:tc>
          <w:tcPr>
            <w:tcW w:w="1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Слушание музыки,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угадайка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пение, ритмизация (погремушки, бубен, хлопки)</w:t>
            </w:r>
          </w:p>
        </w:tc>
      </w:tr>
    </w:tbl>
    <w:p w:rsidR="00041E0E" w:rsidRDefault="00041E0E" w:rsidP="00041E0E">
      <w:pPr>
        <w:rPr>
          <w:rFonts w:ascii="Times New Roman" w:hAnsi="Times New Roman" w:cs="Times New Roman"/>
        </w:rPr>
      </w:pPr>
    </w:p>
    <w:p w:rsidR="00041E0E" w:rsidRDefault="00041E0E" w:rsidP="00041E0E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Календарно – тематическое планирование</w:t>
      </w:r>
    </w:p>
    <w:p w:rsidR="00041E0E" w:rsidRDefault="00041E0E" w:rsidP="00041E0E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1 четверть 9ч</w:t>
      </w:r>
    </w:p>
    <w:p w:rsidR="00041E0E" w:rsidRDefault="00041E0E" w:rsidP="00041E0E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Style w:val="a5"/>
        <w:tblW w:w="10050" w:type="dxa"/>
        <w:tblInd w:w="-439" w:type="dxa"/>
        <w:tblLayout w:type="fixed"/>
        <w:tblLook w:val="04A0" w:firstRow="1" w:lastRow="0" w:firstColumn="1" w:lastColumn="0" w:noHBand="0" w:noVBand="1"/>
      </w:tblPr>
      <w:tblGrid>
        <w:gridCol w:w="467"/>
        <w:gridCol w:w="3344"/>
        <w:gridCol w:w="850"/>
        <w:gridCol w:w="3404"/>
        <w:gridCol w:w="992"/>
        <w:gridCol w:w="993"/>
      </w:tblGrid>
      <w:tr w:rsidR="00041E0E" w:rsidTr="00041E0E">
        <w:trPr>
          <w:trHeight w:val="144"/>
        </w:trPr>
        <w:tc>
          <w:tcPr>
            <w:tcW w:w="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урока </w:t>
            </w:r>
          </w:p>
        </w:tc>
        <w:tc>
          <w:tcPr>
            <w:tcW w:w="3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Раздел, тема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 часов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урока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 по плану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по факту</w:t>
            </w:r>
          </w:p>
        </w:tc>
      </w:tr>
      <w:tr w:rsidR="00041E0E" w:rsidTr="00041E0E">
        <w:trPr>
          <w:trHeight w:val="144"/>
        </w:trPr>
        <w:tc>
          <w:tcPr>
            <w:tcW w:w="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Музыка вокруг нас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1E0E" w:rsidTr="00041E0E">
        <w:trPr>
          <w:trHeight w:val="144"/>
        </w:trPr>
        <w:tc>
          <w:tcPr>
            <w:tcW w:w="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Как услышать музыку?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Звучание музыки в окружающей жизни и внутри самого человека. </w:t>
            </w:r>
            <w:r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Развитие эмоциональной отзывчивости и реагирования </w:t>
            </w:r>
            <w:r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на музыку различного характера.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Обучение певческой установке.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FA3BD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41E0E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1E0E" w:rsidTr="00041E0E">
        <w:trPr>
          <w:trHeight w:val="144"/>
        </w:trPr>
        <w:tc>
          <w:tcPr>
            <w:tcW w:w="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Звуки музыкальные и шумовые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Звуки вокруг нас.  Уметь отличать музыкальные звуки от немузыкальных, выявлять характер музыки: спокойно, нежно, задумчиво, ярко, звонко,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радостно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азвитие</w:t>
            </w:r>
            <w:proofErr w:type="spellEnd"/>
            <w:r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умения брать дыхание перед началом музыкаль</w:t>
            </w:r>
            <w:r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ной фразы.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Исполнение песенного материала в диапазоне до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до2.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FA3BD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41E0E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  <w:p w:rsidR="00041E0E" w:rsidRDefault="00FA3BD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041E0E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1E0E" w:rsidTr="00041E0E">
        <w:trPr>
          <w:trHeight w:val="144"/>
        </w:trPr>
        <w:tc>
          <w:tcPr>
            <w:tcW w:w="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 и природа</w:t>
            </w:r>
          </w:p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 осени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Связать жизненные впечатления школьников об осени с художественными образами поэзии, рисунками художника, музыкальными произведениями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П.И.Чайковского и детскими песнями.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FA3BDD" w:rsidP="00FA3BD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  <w:r w:rsidR="00041E0E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  <w:p w:rsidR="00FA3BDD" w:rsidRDefault="00FA3BDD" w:rsidP="00FA3BD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3BDD" w:rsidRDefault="00FA3BDD" w:rsidP="00FA3BD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1E0E" w:rsidTr="00041E0E">
        <w:trPr>
          <w:trHeight w:val="144"/>
        </w:trPr>
        <w:tc>
          <w:tcPr>
            <w:tcW w:w="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1E0E" w:rsidRDefault="00041E0E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1" w:hanging="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музыкальной выразительности</w:t>
            </w:r>
          </w:p>
          <w:p w:rsidR="00041E0E" w:rsidRDefault="00041E0E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1" w:hanging="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41E0E" w:rsidRDefault="00041E0E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1" w:hanging="1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Мелодия – душа музыки.</w:t>
            </w:r>
          </w:p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041E0E">
            <w:pPr>
              <w:widowControl w:val="0"/>
              <w:autoSpaceDE w:val="0"/>
              <w:autoSpaceDN w:val="0"/>
              <w:adjustRightInd w:val="0"/>
              <w:ind w:right="58" w:firstLine="10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Мелодия. Значение мелодии в музыке.</w:t>
            </w:r>
          </w:p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Работа над развитием умения правильно формировать гласные звуки.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Отработка навыков экономного выдоха.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FA3BD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41E0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  <w:p w:rsidR="00041E0E" w:rsidRDefault="00FA3BD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041E0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1E0E" w:rsidTr="00041E0E">
        <w:trPr>
          <w:trHeight w:val="144"/>
        </w:trPr>
        <w:tc>
          <w:tcPr>
            <w:tcW w:w="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Музыкальная азбука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1E0E" w:rsidRDefault="00041E0E">
            <w:pPr>
              <w:widowControl w:val="0"/>
              <w:autoSpaceDE w:val="0"/>
              <w:autoSpaceDN w:val="0"/>
              <w:adjustRightInd w:val="0"/>
              <w:ind w:right="58" w:firstLine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Нотная грамота как способ фиксации музыкальной речи. Элементы нотной грамоты. Система графических знаков для записи музыки.   </w:t>
            </w:r>
          </w:p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FA3BD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41E0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1E0E" w:rsidTr="00041E0E">
        <w:trPr>
          <w:trHeight w:val="144"/>
        </w:trPr>
        <w:tc>
          <w:tcPr>
            <w:tcW w:w="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Проверочный урок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1E0E" w:rsidRDefault="00041E0E">
            <w:pPr>
              <w:widowControl w:val="0"/>
              <w:autoSpaceDE w:val="0"/>
              <w:autoSpaceDN w:val="0"/>
              <w:adjustRightInd w:val="0"/>
              <w:ind w:right="58" w:firstLine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FA3BD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041E0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1E0E" w:rsidTr="00041E0E">
        <w:trPr>
          <w:trHeight w:val="144"/>
        </w:trPr>
        <w:tc>
          <w:tcPr>
            <w:tcW w:w="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>2 четверть 7 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1E0E" w:rsidTr="00041E0E">
        <w:trPr>
          <w:trHeight w:val="144"/>
        </w:trPr>
        <w:tc>
          <w:tcPr>
            <w:tcW w:w="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b/>
                <w:color w:val="000000"/>
                <w:spacing w:val="-6"/>
                <w:sz w:val="24"/>
                <w:szCs w:val="24"/>
              </w:rPr>
              <w:t>Музыкальные инструменты</w:t>
            </w:r>
            <w:r>
              <w:rPr>
                <w:rFonts w:ascii="Times New Roman" w:hAnsi="Times New Roman" w:cs="Times New Roman"/>
                <w:b/>
                <w:color w:val="000000"/>
                <w:spacing w:val="-5"/>
                <w:sz w:val="24"/>
                <w:szCs w:val="24"/>
              </w:rPr>
              <w:t>»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1E0E" w:rsidTr="00041E0E">
        <w:trPr>
          <w:trHeight w:val="144"/>
        </w:trPr>
        <w:tc>
          <w:tcPr>
            <w:tcW w:w="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Музыкальные инструменты.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на шумовых инструментах. Развитие умения правильно интонировать выученные песни индивидуально.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FA3BD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41E0E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1E0E" w:rsidTr="00041E0E">
        <w:trPr>
          <w:trHeight w:val="144"/>
        </w:trPr>
        <w:tc>
          <w:tcPr>
            <w:tcW w:w="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 Музыкальный инструмент гитара.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Гитара. Происхождение инструмента, его тембр и образное использование в музыке.  Развитие умения передачи словами внутреннего содер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жания музыкальных сочинений.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FA3BD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041E0E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1E0E" w:rsidTr="00041E0E">
        <w:trPr>
          <w:trHeight w:val="144"/>
        </w:trPr>
        <w:tc>
          <w:tcPr>
            <w:tcW w:w="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Баян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Баян. Происхождение инструмента, его тембр и образное использование в музыке.  Развитие понимания содержания песни на основе харак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тера ее мелодии.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FA3BD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041E0E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041E0E" w:rsidTr="00041E0E">
        <w:trPr>
          <w:trHeight w:val="144"/>
        </w:trPr>
        <w:tc>
          <w:tcPr>
            <w:tcW w:w="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Музыкальный инструмент труба.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Труба. Происхождение инструмента, его тембр и образное использование в музыке.  Развитие умения передачи словами внутреннего содер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жания музыкальных сочинений.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FA3BD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1</w:t>
            </w:r>
            <w:r w:rsidR="00041E0E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041E0E" w:rsidTr="00041E0E">
        <w:trPr>
          <w:trHeight w:val="144"/>
        </w:trPr>
        <w:tc>
          <w:tcPr>
            <w:tcW w:w="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Музыкальный ансамбль.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041E0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Ансамбль. Виды ансамблей.</w:t>
            </w:r>
          </w:p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совместным согласованным пением.   Игра на шумовых инструментах. Одновременное начало и окончание исполнения.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FA3BD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41E0E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041E0E" w:rsidTr="00041E0E">
        <w:trPr>
          <w:trHeight w:val="144"/>
        </w:trPr>
        <w:tc>
          <w:tcPr>
            <w:tcW w:w="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Оркестр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Оркестр.  Виды и составы оркестров. Игра на шумовых инструментах.</w:t>
            </w:r>
            <w:r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Развитие </w:t>
            </w:r>
            <w:r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lastRenderedPageBreak/>
              <w:t xml:space="preserve">эмоциональной отзывчивости и реагирования </w:t>
            </w:r>
            <w:r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на музыку различного характера.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FA3BD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  <w:r w:rsidR="00041E0E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1E0E" w:rsidTr="00041E0E">
        <w:trPr>
          <w:trHeight w:val="144"/>
        </w:trPr>
        <w:tc>
          <w:tcPr>
            <w:tcW w:w="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3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041E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Проверочный урок Музыкальные инструменты.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041E0E">
            <w:pPr>
              <w:widowControl w:val="0"/>
              <w:autoSpaceDE w:val="0"/>
              <w:autoSpaceDN w:val="0"/>
              <w:adjustRightInd w:val="0"/>
              <w:ind w:right="48" w:firstLine="163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Обобщение музыкальных и художественных впечатлений, знаний, опыта школьников, опыт исполнительства. </w:t>
            </w:r>
          </w:p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Выразитель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softHyphen/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но-эмоциональное исполнение выученных песен с простей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softHyphen/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шими элементами динамических оттенков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FA3BD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041E0E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1E0E" w:rsidTr="00041E0E">
        <w:trPr>
          <w:trHeight w:val="144"/>
        </w:trPr>
        <w:tc>
          <w:tcPr>
            <w:tcW w:w="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041E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 четверть 10ч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1E0E" w:rsidTr="00041E0E">
        <w:trPr>
          <w:trHeight w:val="144"/>
        </w:trPr>
        <w:tc>
          <w:tcPr>
            <w:tcW w:w="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1E0E" w:rsidRDefault="00041E0E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2" w:firstLine="1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6"/>
                <w:sz w:val="24"/>
                <w:szCs w:val="24"/>
                <w:u w:val="single"/>
              </w:rPr>
              <w:t>Три кита в музыке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5"/>
                <w:sz w:val="24"/>
                <w:szCs w:val="24"/>
                <w:u w:val="single"/>
              </w:rPr>
              <w:t>»</w:t>
            </w:r>
          </w:p>
          <w:p w:rsidR="00041E0E" w:rsidRDefault="00041E0E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1E0E" w:rsidTr="00041E0E">
        <w:trPr>
          <w:trHeight w:val="144"/>
        </w:trPr>
        <w:tc>
          <w:tcPr>
            <w:tcW w:w="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041E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Три кита в музыке.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 музыкальными жанрами. Развитие эмоциональной отзывчивости и реагирования на музыку различного характера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FA3BD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041E0E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1E0E" w:rsidTr="00041E0E">
        <w:trPr>
          <w:trHeight w:val="144"/>
        </w:trPr>
        <w:tc>
          <w:tcPr>
            <w:tcW w:w="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041E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Песня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Различные части </w:t>
            </w:r>
            <w:r>
              <w:rPr>
                <w:rFonts w:ascii="Times New Roman" w:hAnsi="Times New Roman" w:cs="Times New Roman"/>
                <w:color w:val="000000"/>
                <w:spacing w:val="8"/>
                <w:sz w:val="24"/>
                <w:szCs w:val="24"/>
              </w:rPr>
              <w:t>песни: вступление.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Работа над интонационным выделением гласных звуков в зависимости от смыслового отношения слова в тексте песни.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FA3BD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041E0E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1E0E" w:rsidTr="00041E0E">
        <w:trPr>
          <w:trHeight w:val="144"/>
        </w:trPr>
        <w:tc>
          <w:tcPr>
            <w:tcW w:w="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041E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Песни бывают разные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Различные части </w:t>
            </w:r>
            <w:r>
              <w:rPr>
                <w:rFonts w:ascii="Times New Roman" w:hAnsi="Times New Roman" w:cs="Times New Roman"/>
                <w:color w:val="000000"/>
                <w:spacing w:val="8"/>
                <w:sz w:val="24"/>
                <w:szCs w:val="24"/>
              </w:rPr>
              <w:t>песни: запев и припев.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Вокальная музыка. Формирование представлений о плавном и отрывистом проведении мелодии в музыкальных произведениях.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FA3BD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041E0E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1E0E" w:rsidTr="00041E0E">
        <w:trPr>
          <w:trHeight w:val="144"/>
        </w:trPr>
        <w:tc>
          <w:tcPr>
            <w:tcW w:w="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041E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Мы играем и поем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041E0E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1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 умений и навыков выразительного исполнения  детьми песни.  Выявление  этапов  развития  сюжетов.</w:t>
            </w:r>
          </w:p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Выразитель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softHyphen/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но-эмоциональное исполнение выученных песен с простей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softHyphen/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шими элементами динамических оттенков.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FA3BD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41E0E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1E0E" w:rsidTr="00041E0E">
        <w:trPr>
          <w:trHeight w:val="144"/>
        </w:trPr>
        <w:tc>
          <w:tcPr>
            <w:tcW w:w="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041E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Танец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1E0E" w:rsidRDefault="00041E0E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156"/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Особенности и разновидности танцев.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Развитие умения передачи словами внутреннего содер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softHyphen/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жания музыкальных сочинений.</w:t>
            </w:r>
          </w:p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FA3BD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41E0E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1E0E" w:rsidTr="00041E0E">
        <w:trPr>
          <w:trHeight w:val="144"/>
        </w:trPr>
        <w:tc>
          <w:tcPr>
            <w:tcW w:w="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041E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Такие разные танцы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1E0E" w:rsidRDefault="00041E0E">
            <w:pPr>
              <w:widowControl w:val="0"/>
              <w:autoSpaceDE w:val="0"/>
              <w:autoSpaceDN w:val="0"/>
              <w:adjustRightInd w:val="0"/>
              <w:ind w:firstLine="156"/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и разновидности танцевальной музыки.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Развитие умения передачи словами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lastRenderedPageBreak/>
              <w:t>внутреннего содер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softHyphen/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жания музыкальных сочинений.</w:t>
            </w:r>
          </w:p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FA3BD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  <w:r w:rsidR="00041E0E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1E0E" w:rsidTr="00041E0E">
        <w:trPr>
          <w:trHeight w:val="275"/>
        </w:trPr>
        <w:tc>
          <w:tcPr>
            <w:tcW w:w="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3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041E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Русские народные танцы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Отличительные черты русского народного танца.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FA3BDD" w:rsidP="00FA3BD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2.03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1E0E" w:rsidTr="00041E0E">
        <w:trPr>
          <w:trHeight w:val="259"/>
        </w:trPr>
        <w:tc>
          <w:tcPr>
            <w:tcW w:w="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041E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Татарский танец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.Отличительные черты татарского танца.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FA3BD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41E0E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1E0E" w:rsidTr="00041E0E">
        <w:trPr>
          <w:trHeight w:val="1101"/>
        </w:trPr>
        <w:tc>
          <w:tcPr>
            <w:tcW w:w="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041E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Марш. Марши бывают разные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Маршевость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Ритм. Игра на музыкальных инструментах. </w:t>
            </w:r>
            <w:r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Развитие эмоциональной отзывчивости и реагирования </w:t>
            </w:r>
            <w:r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на музыку различного характера.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Уметь различать различные виды  марша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041E0E" w:rsidP="00FA3BD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A3BD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1E0E" w:rsidTr="00041E0E">
        <w:trPr>
          <w:trHeight w:val="275"/>
        </w:trPr>
        <w:tc>
          <w:tcPr>
            <w:tcW w:w="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041E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Проверочный урок. Музыкальные жанры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FA3BD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041E0E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1E0E" w:rsidTr="00041E0E">
        <w:trPr>
          <w:trHeight w:val="259"/>
        </w:trPr>
        <w:tc>
          <w:tcPr>
            <w:tcW w:w="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FA3B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 четверть 8</w:t>
            </w:r>
            <w:r w:rsidR="00041E0E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1E0E" w:rsidTr="00041E0E">
        <w:trPr>
          <w:trHeight w:val="275"/>
        </w:trPr>
        <w:tc>
          <w:tcPr>
            <w:tcW w:w="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041E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Композитор, исполнитель, слушатель</w:t>
            </w:r>
            <w:r>
              <w:rPr>
                <w:rFonts w:ascii="Times New Roman" w:hAnsi="Times New Roman" w:cs="Times New Roman"/>
                <w:b/>
                <w:color w:val="000000"/>
                <w:spacing w:val="-5"/>
                <w:sz w:val="24"/>
                <w:szCs w:val="24"/>
                <w:u w:val="single"/>
              </w:rPr>
              <w:t>»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1E0E" w:rsidTr="00041E0E">
        <w:trPr>
          <w:trHeight w:val="1926"/>
        </w:trPr>
        <w:tc>
          <w:tcPr>
            <w:tcW w:w="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27-28</w:t>
            </w:r>
          </w:p>
        </w:tc>
        <w:tc>
          <w:tcPr>
            <w:tcW w:w="3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041E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концертном зале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1E0E" w:rsidRDefault="00041E0E">
            <w:pPr>
              <w:ind w:firstLine="1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исполнять песню с настроением; осмысленно владеть способами  певческой деятельности. Правила поведения на концерте.</w:t>
            </w:r>
          </w:p>
          <w:p w:rsidR="00041E0E" w:rsidRDefault="00041E0E">
            <w:pPr>
              <w:widowControl w:val="0"/>
              <w:autoSpaceDE w:val="0"/>
              <w:autoSpaceDN w:val="0"/>
              <w:adjustRightInd w:val="0"/>
              <w:ind w:firstLine="1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Творческое задание: Ритмическая импровизация.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Развитие умения петь легким звуком песни подвижного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характера.</w:t>
            </w:r>
          </w:p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FA3BD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41E0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041E0E" w:rsidRDefault="00FA3BD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041E0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1E0E" w:rsidTr="00041E0E">
        <w:trPr>
          <w:trHeight w:val="1650"/>
        </w:trPr>
        <w:tc>
          <w:tcPr>
            <w:tcW w:w="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041E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Композитор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Знать/понимать смысл  понятия «композитор». Уметь определять и сравнивать характер, настроение музыкальных произведений.  </w:t>
            </w:r>
            <w:r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Развитие эмоциональной отзывчивости и реагирования </w:t>
            </w:r>
            <w:r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на музыку различного характера. </w:t>
            </w:r>
            <w:r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Развитие понимания содержания песни на основе харак</w:t>
            </w:r>
            <w:r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color w:val="000000"/>
                <w:spacing w:val="13"/>
                <w:sz w:val="24"/>
                <w:szCs w:val="24"/>
              </w:rPr>
              <w:t>тера ее мелодии.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FA3BD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41E0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1E0E" w:rsidTr="00041E0E">
        <w:trPr>
          <w:trHeight w:val="1360"/>
        </w:trPr>
        <w:tc>
          <w:tcPr>
            <w:tcW w:w="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041E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041E0E">
            <w:pPr>
              <w:widowControl w:val="0"/>
              <w:autoSpaceDE w:val="0"/>
              <w:autoSpaceDN w:val="0"/>
              <w:adjustRightInd w:val="0"/>
              <w:ind w:right="48" w:firstLine="1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Стремиться к осмысленному общению с музыкой; уметь разыгрывать песню по ролям.</w:t>
            </w:r>
          </w:p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Продолжение работы над пением в унисон.  Развитие умения передачи словами внутреннего содер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softHyphen/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жания музыкальных сочинений.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FA3BD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041E0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1E0E" w:rsidTr="00041E0E">
        <w:trPr>
          <w:trHeight w:val="1376"/>
        </w:trPr>
        <w:tc>
          <w:tcPr>
            <w:tcW w:w="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3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041E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Слушатель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Развитие умения слышать вступление и правильно начи</w:t>
            </w: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softHyphen/>
              <w:t xml:space="preserve">нать пение вместе с педагогом и без него, прислушиваться к </w:t>
            </w:r>
            <w:r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пению одноклассников. </w:t>
            </w: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Развитие умения передачи словами внутреннего содер</w:t>
            </w: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жания музыкальных сочинений.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FA3BDD" w:rsidP="00FA3BD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4.05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041E0E" w:rsidTr="00041E0E">
        <w:trPr>
          <w:trHeight w:val="275"/>
        </w:trPr>
        <w:tc>
          <w:tcPr>
            <w:tcW w:w="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32</w:t>
            </w:r>
          </w:p>
        </w:tc>
        <w:tc>
          <w:tcPr>
            <w:tcW w:w="3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041E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значит услышать музыку.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музыкальных и художественных впечатлений, знаний, опыта школьников, опыт исполнительства.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1E0E" w:rsidRDefault="00FA3BD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041E0E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041E0E" w:rsidTr="00041E0E">
        <w:trPr>
          <w:trHeight w:val="144"/>
        </w:trPr>
        <w:tc>
          <w:tcPr>
            <w:tcW w:w="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041E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– игра « В музыкальном театре»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Развитие умения передачи словами внутреннего содер</w:t>
            </w: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жания музыкальных сочинений. Повторение и исполнение выученных произведений.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FA3BD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041E0E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1E0E" w:rsidTr="00041E0E">
        <w:trPr>
          <w:trHeight w:val="144"/>
        </w:trPr>
        <w:tc>
          <w:tcPr>
            <w:tcW w:w="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1E0E" w:rsidRDefault="00041E0E" w:rsidP="00FA3BD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1E0E" w:rsidRDefault="00041E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Повсюду музыка слышна. Проверочный урок-концерт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1E0E" w:rsidRDefault="00041E0E" w:rsidP="00FA3BD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1E0E" w:rsidRDefault="00FA3BD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25.05 </w:t>
            </w:r>
          </w:p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1E0E" w:rsidRDefault="00041E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41E0E" w:rsidRDefault="00041E0E" w:rsidP="00041E0E"/>
    <w:p w:rsidR="0003588F" w:rsidRDefault="0003588F"/>
    <w:sectPr w:rsidR="0003588F" w:rsidSect="000358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1649"/>
    <w:multiLevelType w:val="hybridMultilevel"/>
    <w:tmpl w:val="0EC4D466"/>
    <w:lvl w:ilvl="0" w:tplc="0BC62850">
      <w:start w:val="1"/>
      <w:numFmt w:val="bullet"/>
      <w:lvlText w:val="-"/>
      <w:lvlJc w:val="left"/>
      <w:pPr>
        <w:ind w:left="0" w:firstLine="0"/>
      </w:pPr>
    </w:lvl>
    <w:lvl w:ilvl="1" w:tplc="F6F0E46C">
      <w:numFmt w:val="decimal"/>
      <w:lvlText w:val=""/>
      <w:lvlJc w:val="left"/>
      <w:pPr>
        <w:ind w:left="0" w:firstLine="0"/>
      </w:pPr>
    </w:lvl>
    <w:lvl w:ilvl="2" w:tplc="8766B852">
      <w:numFmt w:val="decimal"/>
      <w:lvlText w:val=""/>
      <w:lvlJc w:val="left"/>
      <w:pPr>
        <w:ind w:left="0" w:firstLine="0"/>
      </w:pPr>
    </w:lvl>
    <w:lvl w:ilvl="3" w:tplc="9F307F20">
      <w:numFmt w:val="decimal"/>
      <w:lvlText w:val=""/>
      <w:lvlJc w:val="left"/>
      <w:pPr>
        <w:ind w:left="0" w:firstLine="0"/>
      </w:pPr>
    </w:lvl>
    <w:lvl w:ilvl="4" w:tplc="69E84250">
      <w:numFmt w:val="decimal"/>
      <w:lvlText w:val=""/>
      <w:lvlJc w:val="left"/>
      <w:pPr>
        <w:ind w:left="0" w:firstLine="0"/>
      </w:pPr>
    </w:lvl>
    <w:lvl w:ilvl="5" w:tplc="548E658A">
      <w:numFmt w:val="decimal"/>
      <w:lvlText w:val=""/>
      <w:lvlJc w:val="left"/>
      <w:pPr>
        <w:ind w:left="0" w:firstLine="0"/>
      </w:pPr>
    </w:lvl>
    <w:lvl w:ilvl="6" w:tplc="E3BAE4F6">
      <w:numFmt w:val="decimal"/>
      <w:lvlText w:val=""/>
      <w:lvlJc w:val="left"/>
      <w:pPr>
        <w:ind w:left="0" w:firstLine="0"/>
      </w:pPr>
    </w:lvl>
    <w:lvl w:ilvl="7" w:tplc="54EC4BD6">
      <w:numFmt w:val="decimal"/>
      <w:lvlText w:val=""/>
      <w:lvlJc w:val="left"/>
      <w:pPr>
        <w:ind w:left="0" w:firstLine="0"/>
      </w:pPr>
    </w:lvl>
    <w:lvl w:ilvl="8" w:tplc="C04CADC0">
      <w:numFmt w:val="decimal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41E0E"/>
    <w:rsid w:val="0003588F"/>
    <w:rsid w:val="00041E0E"/>
    <w:rsid w:val="004A2235"/>
    <w:rsid w:val="007C536A"/>
    <w:rsid w:val="00FA3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1E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link w:val="a4"/>
    <w:uiPriority w:val="34"/>
    <w:locked/>
    <w:rsid w:val="00041E0E"/>
    <w:rPr>
      <w:rFonts w:ascii="Calibri" w:eastAsia="Times New Roman" w:hAnsi="Calibri" w:cs="Times New Roman"/>
      <w:kern w:val="2"/>
      <w:lang w:eastAsia="ar-SA"/>
    </w:rPr>
  </w:style>
  <w:style w:type="paragraph" w:styleId="a4">
    <w:name w:val="List Paragraph"/>
    <w:basedOn w:val="a"/>
    <w:link w:val="a3"/>
    <w:uiPriority w:val="34"/>
    <w:qFormat/>
    <w:rsid w:val="00041E0E"/>
    <w:pPr>
      <w:ind w:left="720"/>
    </w:pPr>
    <w:rPr>
      <w:rFonts w:ascii="Calibri" w:eastAsia="Times New Roman" w:hAnsi="Calibri" w:cs="Times New Roman"/>
      <w:kern w:val="2"/>
      <w:lang w:eastAsia="ar-SA"/>
    </w:rPr>
  </w:style>
  <w:style w:type="table" w:styleId="a5">
    <w:name w:val="Table Grid"/>
    <w:basedOn w:val="a1"/>
    <w:uiPriority w:val="59"/>
    <w:rsid w:val="00041E0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770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9</Pages>
  <Words>1646</Words>
  <Characters>9384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Александровна</dc:creator>
  <cp:lastModifiedBy>Марина</cp:lastModifiedBy>
  <cp:revision>4</cp:revision>
  <dcterms:created xsi:type="dcterms:W3CDTF">2021-08-25T05:35:00Z</dcterms:created>
  <dcterms:modified xsi:type="dcterms:W3CDTF">2021-09-01T14:52:00Z</dcterms:modified>
</cp:coreProperties>
</file>